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1E" w:rsidRDefault="00175804" w:rsidP="00E07150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>HOUSTON AREA ASSOCIATION OF</w:t>
      </w:r>
      <w:r w:rsidR="00E07150">
        <w:rPr>
          <w:rFonts w:ascii="Arial" w:hAnsi="Arial" w:cs="Arial"/>
          <w:b/>
          <w:sz w:val="16"/>
          <w:szCs w:val="16"/>
        </w:rPr>
        <w:t xml:space="preserve"> NEONATAL N</w:t>
      </w:r>
      <w:r w:rsidR="00776A55">
        <w:rPr>
          <w:rFonts w:ascii="Arial" w:hAnsi="Arial" w:cs="Arial"/>
          <w:b/>
          <w:sz w:val="16"/>
          <w:szCs w:val="16"/>
        </w:rPr>
        <w:t xml:space="preserve">URSES – </w:t>
      </w:r>
      <w:r w:rsidR="00C31FDA">
        <w:rPr>
          <w:rFonts w:ascii="Arial" w:hAnsi="Arial" w:cs="Arial"/>
          <w:b/>
          <w:sz w:val="16"/>
          <w:szCs w:val="16"/>
        </w:rPr>
        <w:t>November 2</w:t>
      </w:r>
      <w:r w:rsidR="003850F8">
        <w:rPr>
          <w:rFonts w:ascii="Arial" w:hAnsi="Arial" w:cs="Arial"/>
          <w:b/>
          <w:sz w:val="16"/>
          <w:szCs w:val="16"/>
        </w:rPr>
        <w:t>, 2016</w:t>
      </w:r>
      <w:r>
        <w:rPr>
          <w:rFonts w:ascii="Arial" w:hAnsi="Arial" w:cs="Arial"/>
          <w:b/>
          <w:sz w:val="16"/>
          <w:szCs w:val="16"/>
        </w:rPr>
        <w:t xml:space="preserve"> Minutes</w:t>
      </w:r>
      <w:r w:rsidR="00776A55">
        <w:rPr>
          <w:rFonts w:ascii="Arial" w:hAnsi="Arial" w:cs="Arial"/>
          <w:b/>
          <w:sz w:val="16"/>
          <w:szCs w:val="16"/>
        </w:rPr>
        <w:t xml:space="preserve"> </w:t>
      </w:r>
    </w:p>
    <w:p w:rsidR="00892110" w:rsidRDefault="00892110" w:rsidP="00DE01E4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ATTENDANCE: </w:t>
      </w:r>
    </w:p>
    <w:p w:rsidR="009B12F8" w:rsidRPr="0023444F" w:rsidRDefault="00A07CE1" w:rsidP="00752E8E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Members: </w:t>
      </w:r>
      <w:r w:rsidR="00B81422">
        <w:rPr>
          <w:rFonts w:ascii="Arial" w:hAnsi="Arial" w:cs="Arial"/>
          <w:b/>
          <w:sz w:val="16"/>
          <w:szCs w:val="16"/>
        </w:rPr>
        <w:t>O</w:t>
      </w:r>
      <w:r w:rsidR="00C31FDA">
        <w:rPr>
          <w:rFonts w:ascii="Arial" w:hAnsi="Arial" w:cs="Arial"/>
          <w:b/>
          <w:sz w:val="16"/>
          <w:szCs w:val="16"/>
        </w:rPr>
        <w:t xml:space="preserve">mayma Abou-Hossa, Allison Alexander, Brittney Boudreaux, Pamela Burns, </w:t>
      </w:r>
      <w:r w:rsidR="00752E8E">
        <w:rPr>
          <w:rFonts w:ascii="Arial" w:hAnsi="Arial" w:cs="Arial"/>
          <w:b/>
          <w:sz w:val="16"/>
          <w:szCs w:val="16"/>
        </w:rPr>
        <w:t>Meredith Burrell</w:t>
      </w:r>
      <w:r w:rsidR="00B81422">
        <w:rPr>
          <w:rFonts w:ascii="Arial" w:hAnsi="Arial" w:cs="Arial"/>
          <w:b/>
          <w:sz w:val="16"/>
          <w:szCs w:val="16"/>
        </w:rPr>
        <w:t>, Tam</w:t>
      </w:r>
      <w:r w:rsidR="00C31FDA">
        <w:rPr>
          <w:rFonts w:ascii="Arial" w:hAnsi="Arial" w:cs="Arial"/>
          <w:b/>
          <w:sz w:val="16"/>
          <w:szCs w:val="16"/>
        </w:rPr>
        <w:t>my Christenson, Eric Eborde, Dawn Fadri, Elizabeth Gutierrez, Swapna Jacob, Pam Gordon, Morgan Lebsack, Rachel Leva, Dawn McHenry, Allison Needham, Heidi Thompson, Bessie Trammell, Ying Yu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436"/>
        <w:gridCol w:w="3672"/>
      </w:tblGrid>
      <w:tr w:rsidR="00C70337">
        <w:tc>
          <w:tcPr>
            <w:tcW w:w="1908" w:type="dxa"/>
          </w:tcPr>
          <w:p w:rsidR="00C70337" w:rsidRDefault="00C70337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6" w:type="dxa"/>
          </w:tcPr>
          <w:p w:rsidR="00C70337" w:rsidRDefault="00C70337" w:rsidP="00C70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DISCUSSION</w:t>
            </w:r>
          </w:p>
        </w:tc>
        <w:tc>
          <w:tcPr>
            <w:tcW w:w="3672" w:type="dxa"/>
          </w:tcPr>
          <w:p w:rsidR="00C70337" w:rsidRDefault="00C70337" w:rsidP="00C70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DECISION</w:t>
            </w:r>
          </w:p>
        </w:tc>
      </w:tr>
      <w:tr w:rsidR="00596186">
        <w:tc>
          <w:tcPr>
            <w:tcW w:w="11016" w:type="dxa"/>
            <w:gridSpan w:val="3"/>
          </w:tcPr>
          <w:p w:rsidR="00596186" w:rsidRDefault="00596186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0337">
        <w:tc>
          <w:tcPr>
            <w:tcW w:w="1908" w:type="dxa"/>
          </w:tcPr>
          <w:p w:rsidR="00C70337" w:rsidRPr="00C70337" w:rsidRDefault="00C70337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Call to Order</w:t>
            </w:r>
          </w:p>
        </w:tc>
        <w:tc>
          <w:tcPr>
            <w:tcW w:w="5436" w:type="dxa"/>
          </w:tcPr>
          <w:p w:rsidR="00C70337" w:rsidRPr="00C70337" w:rsidRDefault="00C70337" w:rsidP="003850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meeting was called to order by</w:t>
            </w:r>
            <w:r w:rsidR="006A35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0F8">
              <w:rPr>
                <w:rFonts w:ascii="Arial" w:hAnsi="Arial" w:cs="Arial"/>
                <w:sz w:val="16"/>
                <w:szCs w:val="16"/>
              </w:rPr>
              <w:t>Tammy Christen</w:t>
            </w:r>
            <w:r w:rsidR="00752E8E">
              <w:rPr>
                <w:rFonts w:ascii="Arial" w:hAnsi="Arial" w:cs="Arial"/>
                <w:sz w:val="16"/>
                <w:szCs w:val="16"/>
              </w:rPr>
              <w:t>s</w:t>
            </w:r>
            <w:r w:rsidR="003850F8">
              <w:rPr>
                <w:rFonts w:ascii="Arial" w:hAnsi="Arial" w:cs="Arial"/>
                <w:sz w:val="16"/>
                <w:szCs w:val="16"/>
              </w:rPr>
              <w:t>on</w:t>
            </w:r>
            <w:r w:rsidR="006A35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0F8">
              <w:rPr>
                <w:rFonts w:ascii="Arial" w:hAnsi="Arial" w:cs="Arial"/>
                <w:sz w:val="16"/>
                <w:szCs w:val="16"/>
              </w:rPr>
              <w:t xml:space="preserve"> @ 5</w:t>
            </w:r>
            <w:r w:rsidR="00C31FDA">
              <w:rPr>
                <w:rFonts w:ascii="Arial" w:hAnsi="Arial" w:cs="Arial"/>
                <w:sz w:val="16"/>
                <w:szCs w:val="16"/>
              </w:rPr>
              <w:t>:01</w:t>
            </w:r>
            <w:r w:rsidR="00B90CFC">
              <w:rPr>
                <w:rFonts w:ascii="Arial" w:hAnsi="Arial" w:cs="Arial"/>
                <w:sz w:val="16"/>
                <w:szCs w:val="16"/>
              </w:rPr>
              <w:t xml:space="preserve"> PM</w:t>
            </w:r>
          </w:p>
        </w:tc>
        <w:tc>
          <w:tcPr>
            <w:tcW w:w="3672" w:type="dxa"/>
          </w:tcPr>
          <w:p w:rsidR="00C70337" w:rsidRPr="00C70337" w:rsidRDefault="00C70337" w:rsidP="00DE01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337">
        <w:tc>
          <w:tcPr>
            <w:tcW w:w="1908" w:type="dxa"/>
          </w:tcPr>
          <w:p w:rsidR="00C70337" w:rsidRPr="0033619C" w:rsidRDefault="0033619C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Board Members</w:t>
            </w:r>
          </w:p>
        </w:tc>
        <w:tc>
          <w:tcPr>
            <w:tcW w:w="5436" w:type="dxa"/>
          </w:tcPr>
          <w:p w:rsidR="00C70337" w:rsidRDefault="00752E8E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 HAANN Board Members:</w:t>
            </w:r>
          </w:p>
          <w:p w:rsidR="0033619C" w:rsidRDefault="00776A55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President – </w:t>
            </w:r>
            <w:r w:rsidR="003850F8">
              <w:rPr>
                <w:rFonts w:ascii="Arial" w:hAnsi="Arial" w:cs="Arial"/>
                <w:sz w:val="16"/>
                <w:szCs w:val="16"/>
              </w:rPr>
              <w:t>Tammy Christen</w:t>
            </w:r>
            <w:r w:rsidR="00752E8E">
              <w:rPr>
                <w:rFonts w:ascii="Arial" w:hAnsi="Arial" w:cs="Arial"/>
                <w:sz w:val="16"/>
                <w:szCs w:val="16"/>
              </w:rPr>
              <w:t>s</w:t>
            </w:r>
            <w:r w:rsidR="003850F8">
              <w:rPr>
                <w:rFonts w:ascii="Arial" w:hAnsi="Arial" w:cs="Arial"/>
                <w:sz w:val="16"/>
                <w:szCs w:val="16"/>
              </w:rPr>
              <w:t>on</w:t>
            </w:r>
          </w:p>
          <w:p w:rsidR="0033619C" w:rsidRDefault="00776A55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President Elect – </w:t>
            </w:r>
            <w:r w:rsidR="003850F8">
              <w:rPr>
                <w:rFonts w:ascii="Arial" w:hAnsi="Arial" w:cs="Arial"/>
                <w:sz w:val="16"/>
                <w:szCs w:val="16"/>
              </w:rPr>
              <w:t>Rachel Leva</w:t>
            </w:r>
          </w:p>
          <w:p w:rsidR="0033619C" w:rsidRDefault="0033619C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Treasurer – </w:t>
            </w:r>
            <w:r w:rsidR="00B90CFC">
              <w:rPr>
                <w:rFonts w:ascii="Arial" w:hAnsi="Arial" w:cs="Arial"/>
                <w:sz w:val="16"/>
                <w:szCs w:val="16"/>
              </w:rPr>
              <w:t>Eric Eborde</w:t>
            </w:r>
          </w:p>
          <w:p w:rsidR="003850F8" w:rsidRDefault="00776A55" w:rsidP="006A35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Secretary – </w:t>
            </w:r>
            <w:r w:rsidR="003850F8">
              <w:rPr>
                <w:rFonts w:ascii="Arial" w:hAnsi="Arial" w:cs="Arial"/>
                <w:sz w:val="16"/>
                <w:szCs w:val="16"/>
              </w:rPr>
              <w:t>Meredith Burrell</w:t>
            </w:r>
          </w:p>
          <w:p w:rsidR="003850F8" w:rsidRDefault="003850F8" w:rsidP="006A35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Website/Communications: Lauren Yager</w:t>
            </w:r>
          </w:p>
          <w:p w:rsidR="0033619C" w:rsidRPr="0033619C" w:rsidRDefault="003850F8" w:rsidP="006A35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 Service: Omayma Abou-Hossa</w:t>
            </w:r>
          </w:p>
        </w:tc>
        <w:tc>
          <w:tcPr>
            <w:tcW w:w="3672" w:type="dxa"/>
          </w:tcPr>
          <w:p w:rsidR="00C70337" w:rsidRPr="0033619C" w:rsidRDefault="0033619C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contact any of these members for questions or concerns</w:t>
            </w:r>
          </w:p>
        </w:tc>
      </w:tr>
      <w:tr w:rsidR="00C70337">
        <w:tc>
          <w:tcPr>
            <w:tcW w:w="1908" w:type="dxa"/>
          </w:tcPr>
          <w:p w:rsidR="00C70337" w:rsidRPr="0033619C" w:rsidRDefault="0033619C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Vendor Support</w:t>
            </w:r>
          </w:p>
        </w:tc>
        <w:tc>
          <w:tcPr>
            <w:tcW w:w="5436" w:type="dxa"/>
          </w:tcPr>
          <w:p w:rsidR="0033619C" w:rsidRDefault="0033619C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</w:t>
            </w:r>
            <w:r w:rsidR="003850F8">
              <w:rPr>
                <w:rFonts w:ascii="Arial" w:hAnsi="Arial" w:cs="Arial"/>
                <w:sz w:val="16"/>
                <w:szCs w:val="16"/>
              </w:rPr>
              <w:t xml:space="preserve">dor support for business meeting: </w:t>
            </w:r>
            <w:r w:rsidR="00C31FDA">
              <w:rPr>
                <w:rFonts w:ascii="Arial" w:hAnsi="Arial" w:cs="Arial"/>
                <w:sz w:val="16"/>
                <w:szCs w:val="16"/>
              </w:rPr>
              <w:t>Adina DeGeorgio with ATOM Medical USA</w:t>
            </w:r>
          </w:p>
          <w:p w:rsidR="0033619C" w:rsidRPr="0033619C" w:rsidRDefault="0033619C" w:rsidP="00A07C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776A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72" w:type="dxa"/>
          </w:tcPr>
          <w:p w:rsidR="00C70337" w:rsidRDefault="00C70337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0337">
        <w:tc>
          <w:tcPr>
            <w:tcW w:w="1908" w:type="dxa"/>
          </w:tcPr>
          <w:p w:rsidR="00C70337" w:rsidRPr="00E53FA7" w:rsidRDefault="00E53FA7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Speaker</w:t>
            </w:r>
          </w:p>
        </w:tc>
        <w:tc>
          <w:tcPr>
            <w:tcW w:w="5436" w:type="dxa"/>
          </w:tcPr>
          <w:p w:rsidR="00B90CFC" w:rsidRPr="00E53FA7" w:rsidRDefault="00175804" w:rsidP="00B90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Speaker/Lecture- </w:t>
            </w:r>
            <w:r w:rsidR="00C31FDA">
              <w:rPr>
                <w:rFonts w:ascii="Arial" w:hAnsi="Arial" w:cs="Arial"/>
                <w:sz w:val="16"/>
                <w:szCs w:val="16"/>
              </w:rPr>
              <w:t>Memorial Hermann Hospital-Texas Medical Center Pediatric Palliative Hospice Care</w:t>
            </w:r>
          </w:p>
        </w:tc>
        <w:tc>
          <w:tcPr>
            <w:tcW w:w="3672" w:type="dxa"/>
          </w:tcPr>
          <w:p w:rsidR="00C70337" w:rsidRDefault="00A951E6" w:rsidP="00596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76A55" w:rsidRPr="00A951E6" w:rsidRDefault="00776A55" w:rsidP="005961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337">
        <w:trPr>
          <w:trHeight w:val="89"/>
        </w:trPr>
        <w:tc>
          <w:tcPr>
            <w:tcW w:w="1908" w:type="dxa"/>
          </w:tcPr>
          <w:p w:rsidR="00C70337" w:rsidRPr="00A951E6" w:rsidRDefault="00C70337" w:rsidP="00DE01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6" w:type="dxa"/>
          </w:tcPr>
          <w:p w:rsidR="00C70337" w:rsidRPr="004F6DBD" w:rsidRDefault="00C70337" w:rsidP="004F6D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</w:tcPr>
          <w:p w:rsidR="00C70337" w:rsidRDefault="00C70337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0337">
        <w:trPr>
          <w:trHeight w:val="8630"/>
        </w:trPr>
        <w:tc>
          <w:tcPr>
            <w:tcW w:w="1908" w:type="dxa"/>
          </w:tcPr>
          <w:p w:rsidR="00C70337" w:rsidRPr="00D843CC" w:rsidRDefault="00D843CC" w:rsidP="00A102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Meeting</w:t>
            </w:r>
            <w:r w:rsidR="006A35A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850F8">
              <w:rPr>
                <w:rFonts w:ascii="Arial" w:hAnsi="Arial" w:cs="Arial"/>
                <w:sz w:val="16"/>
                <w:szCs w:val="16"/>
              </w:rPr>
              <w:t>5</w:t>
            </w:r>
            <w:r w:rsidR="00B90CFC">
              <w:rPr>
                <w:rFonts w:ascii="Arial" w:hAnsi="Arial" w:cs="Arial"/>
                <w:sz w:val="16"/>
                <w:szCs w:val="16"/>
              </w:rPr>
              <w:t>:10</w:t>
            </w:r>
            <w:r w:rsidR="00A102B4">
              <w:rPr>
                <w:rFonts w:ascii="Arial" w:hAnsi="Arial" w:cs="Arial"/>
                <w:sz w:val="16"/>
                <w:szCs w:val="16"/>
              </w:rPr>
              <w:t xml:space="preserve"> PM</w:t>
            </w:r>
          </w:p>
        </w:tc>
        <w:tc>
          <w:tcPr>
            <w:tcW w:w="5436" w:type="dxa"/>
          </w:tcPr>
          <w:p w:rsidR="00175804" w:rsidRDefault="00175804" w:rsidP="00B90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B90C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02B4" w:rsidRPr="00B90CFC">
              <w:rPr>
                <w:rFonts w:ascii="Arial" w:hAnsi="Arial" w:cs="Arial"/>
                <w:sz w:val="16"/>
                <w:szCs w:val="16"/>
              </w:rPr>
              <w:t xml:space="preserve">Review </w:t>
            </w:r>
            <w:r w:rsidR="003850F8">
              <w:rPr>
                <w:rFonts w:ascii="Arial" w:hAnsi="Arial" w:cs="Arial"/>
                <w:sz w:val="16"/>
                <w:szCs w:val="16"/>
              </w:rPr>
              <w:t>previous</w:t>
            </w:r>
            <w:r w:rsidR="00752E8E">
              <w:rPr>
                <w:rFonts w:ascii="Arial" w:hAnsi="Arial" w:cs="Arial"/>
                <w:sz w:val="16"/>
                <w:szCs w:val="16"/>
              </w:rPr>
              <w:t xml:space="preserve"> minutes for c</w:t>
            </w:r>
            <w:r w:rsidR="00A102B4" w:rsidRPr="00B90CFC">
              <w:rPr>
                <w:rFonts w:ascii="Arial" w:hAnsi="Arial" w:cs="Arial"/>
                <w:sz w:val="16"/>
                <w:szCs w:val="16"/>
              </w:rPr>
              <w:t xml:space="preserve">orrections- </w:t>
            </w:r>
            <w:r w:rsidR="00A102B4" w:rsidRPr="00B90CFC">
              <w:rPr>
                <w:rFonts w:ascii="Arial" w:hAnsi="Arial" w:cs="Arial"/>
                <w:sz w:val="16"/>
                <w:szCs w:val="16"/>
              </w:rPr>
              <w:br/>
            </w:r>
            <w:r w:rsidRPr="00B90C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02B4" w:rsidRPr="00B90CFC">
              <w:rPr>
                <w:rFonts w:ascii="Arial" w:hAnsi="Arial" w:cs="Arial"/>
                <w:sz w:val="16"/>
                <w:szCs w:val="16"/>
              </w:rPr>
              <w:t>No changes made</w:t>
            </w:r>
          </w:p>
          <w:p w:rsidR="0097486C" w:rsidRDefault="0097486C" w:rsidP="0097486C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B90CFC" w:rsidRDefault="003850F8" w:rsidP="00B90C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Secretary- Meredith Burrell</w:t>
            </w:r>
          </w:p>
          <w:p w:rsidR="003850F8" w:rsidRDefault="0097486C" w:rsidP="00B90CF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 Updates</w:t>
            </w:r>
            <w:r w:rsidR="003850F8">
              <w:rPr>
                <w:rFonts w:ascii="Arial" w:hAnsi="Arial" w:cs="Arial"/>
                <w:sz w:val="16"/>
                <w:szCs w:val="16"/>
              </w:rPr>
              <w:t>: Lauren Yager</w:t>
            </w:r>
          </w:p>
          <w:p w:rsidR="00B90CFC" w:rsidRPr="00B90CFC" w:rsidRDefault="003850F8" w:rsidP="00B90CF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Membership Report</w:t>
            </w:r>
          </w:p>
          <w:p w:rsidR="00A102B4" w:rsidRPr="00175804" w:rsidRDefault="00A102B4" w:rsidP="00175804">
            <w:pPr>
              <w:rPr>
                <w:rFonts w:ascii="Arial" w:hAnsi="Arial" w:cs="Arial"/>
                <w:sz w:val="16"/>
                <w:szCs w:val="16"/>
              </w:rPr>
            </w:pPr>
          </w:p>
          <w:p w:rsidR="008414B3" w:rsidRDefault="00175804" w:rsidP="0017580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Treasurer</w:t>
            </w:r>
            <w:r w:rsidR="00C31FDA">
              <w:rPr>
                <w:rFonts w:ascii="Arial" w:hAnsi="Arial" w:cs="Arial"/>
                <w:sz w:val="16"/>
                <w:szCs w:val="16"/>
              </w:rPr>
              <w:t>-Eric Eborde</w:t>
            </w:r>
          </w:p>
          <w:p w:rsidR="00901ECF" w:rsidRDefault="00901ECF" w:rsidP="00175804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3850F8">
              <w:rPr>
                <w:rFonts w:ascii="Arial" w:hAnsi="Arial" w:cs="Arial"/>
                <w:sz w:val="16"/>
                <w:szCs w:val="16"/>
              </w:rPr>
              <w:t>reasurer’s report – Eric Eborde</w:t>
            </w:r>
          </w:p>
          <w:p w:rsidR="00C31FDA" w:rsidRDefault="00776A55" w:rsidP="00C31FD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Balance:</w:t>
            </w:r>
            <w:r w:rsidR="006A35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02B4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="00C31FDA">
              <w:rPr>
                <w:rFonts w:ascii="Arial" w:hAnsi="Arial" w:cs="Arial"/>
                <w:sz w:val="16"/>
                <w:szCs w:val="16"/>
              </w:rPr>
              <w:t>15,945.95</w:t>
            </w:r>
          </w:p>
          <w:p w:rsidR="00901ECF" w:rsidRPr="00C31FDA" w:rsidRDefault="00901ECF" w:rsidP="00C31FDA">
            <w:pPr>
              <w:rPr>
                <w:rFonts w:ascii="Arial" w:hAnsi="Arial" w:cs="Arial"/>
                <w:sz w:val="16"/>
                <w:szCs w:val="16"/>
              </w:rPr>
            </w:pPr>
          </w:p>
          <w:p w:rsidR="00A102B4" w:rsidRDefault="00CA4B38" w:rsidP="0017580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 Service –</w:t>
            </w:r>
            <w:r w:rsidR="00175804">
              <w:rPr>
                <w:rFonts w:ascii="Arial" w:hAnsi="Arial" w:cs="Arial"/>
                <w:sz w:val="16"/>
                <w:szCs w:val="16"/>
              </w:rPr>
              <w:t>Omayma</w:t>
            </w:r>
            <w:r w:rsidR="00A102B4">
              <w:rPr>
                <w:rFonts w:ascii="Arial" w:hAnsi="Arial" w:cs="Arial"/>
                <w:sz w:val="16"/>
                <w:szCs w:val="16"/>
              </w:rPr>
              <w:t xml:space="preserve"> Abou-Hossa</w:t>
            </w:r>
          </w:p>
          <w:p w:rsidR="00B90CFC" w:rsidRDefault="00C31FDA" w:rsidP="00B90CF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November: Toys</w:t>
            </w:r>
          </w:p>
          <w:p w:rsidR="001A4BFA" w:rsidRDefault="00C31FDA" w:rsidP="001A4BF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January: Baby items and clothing</w:t>
            </w:r>
          </w:p>
          <w:p w:rsidR="004F6DBD" w:rsidRPr="00175804" w:rsidRDefault="004F6DBD" w:rsidP="00175804">
            <w:pPr>
              <w:rPr>
                <w:rFonts w:ascii="Arial" w:hAnsi="Arial" w:cs="Arial"/>
                <w:sz w:val="16"/>
                <w:szCs w:val="16"/>
              </w:rPr>
            </w:pPr>
          </w:p>
          <w:p w:rsidR="008414B3" w:rsidRPr="001A4BFA" w:rsidRDefault="00C31FDA" w:rsidP="001A4B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 Report</w:t>
            </w:r>
            <w:r w:rsidR="0097486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850F8">
              <w:rPr>
                <w:rFonts w:ascii="Arial" w:hAnsi="Arial" w:cs="Arial"/>
                <w:sz w:val="16"/>
                <w:szCs w:val="16"/>
              </w:rPr>
              <w:t>Tammy Christenson</w:t>
            </w:r>
          </w:p>
          <w:p w:rsidR="003850F8" w:rsidRPr="001A4BFA" w:rsidRDefault="001A4BFA" w:rsidP="0097486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NANN/</w:t>
            </w:r>
            <w:r w:rsidR="00C31FDA">
              <w:rPr>
                <w:rFonts w:ascii="Arial" w:hAnsi="Arial" w:cs="Arial"/>
                <w:sz w:val="16"/>
                <w:szCs w:val="16"/>
              </w:rPr>
              <w:t>HAANN 2016 Membership Giveaway will be drawing for 6 memberships</w:t>
            </w:r>
          </w:p>
          <w:p w:rsidR="0097486C" w:rsidRPr="00C31FDA" w:rsidRDefault="00C31FDA" w:rsidP="0097486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 HAANN Spectrum Conference: scheduled April 7</w:t>
            </w:r>
            <w:r w:rsidRPr="00C31FDA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at Houston United Way. Need ideas for speakers/topics</w:t>
            </w:r>
          </w:p>
          <w:p w:rsidR="00C31FDA" w:rsidRDefault="00C31FDA" w:rsidP="0097486C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nominations for 2016 officer positions:</w:t>
            </w:r>
          </w:p>
          <w:p w:rsidR="00C31FDA" w:rsidRDefault="00C31FDA" w:rsidP="00C31F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i. President Elect </w:t>
            </w:r>
          </w:p>
          <w:p w:rsidR="00C31FDA" w:rsidRDefault="00C31FDA" w:rsidP="00C31F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ii. Treasurer</w:t>
            </w:r>
          </w:p>
          <w:p w:rsidR="00C31FDA" w:rsidRDefault="00C31FDA" w:rsidP="00C31F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iii. Recruitment and Retention</w:t>
            </w:r>
          </w:p>
          <w:p w:rsidR="000E2E48" w:rsidRPr="00C31FDA" w:rsidRDefault="00C31FDA" w:rsidP="00C31F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iv. Conference Chairperson</w:t>
            </w:r>
          </w:p>
          <w:p w:rsidR="00426890" w:rsidRPr="0097486C" w:rsidRDefault="00426890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1A4BFA" w:rsidRDefault="00426890" w:rsidP="001A4B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Educational </w:t>
            </w:r>
            <w:r w:rsidR="001A4BFA">
              <w:rPr>
                <w:rFonts w:ascii="Arial" w:hAnsi="Arial" w:cs="Arial"/>
                <w:sz w:val="16"/>
                <w:szCs w:val="16"/>
              </w:rPr>
              <w:t>Announcements</w:t>
            </w:r>
          </w:p>
          <w:p w:rsidR="001A4BFA" w:rsidRDefault="001A4BFA" w:rsidP="001A4B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a)     </w:t>
            </w:r>
            <w:r w:rsidR="007D28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FDA">
              <w:rPr>
                <w:rFonts w:ascii="Arial" w:hAnsi="Arial" w:cs="Arial"/>
                <w:sz w:val="16"/>
                <w:szCs w:val="16"/>
              </w:rPr>
              <w:t xml:space="preserve">February 27-28: </w:t>
            </w:r>
            <w:r>
              <w:rPr>
                <w:rFonts w:ascii="Arial" w:hAnsi="Arial" w:cs="Arial"/>
                <w:sz w:val="16"/>
                <w:szCs w:val="16"/>
              </w:rPr>
              <w:t>Kaleidoscop</w:t>
            </w:r>
            <w:r w:rsidR="00C31FDA">
              <w:rPr>
                <w:rFonts w:ascii="Arial" w:hAnsi="Arial" w:cs="Arial"/>
                <w:sz w:val="16"/>
                <w:szCs w:val="16"/>
              </w:rPr>
              <w:t>e, Galveston, TX</w:t>
            </w:r>
          </w:p>
          <w:p w:rsidR="007D2872" w:rsidRDefault="001A4BFA" w:rsidP="001A4B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b)      </w:t>
            </w:r>
            <w:r w:rsidR="00C31FDA">
              <w:rPr>
                <w:rFonts w:ascii="Arial" w:hAnsi="Arial" w:cs="Arial"/>
                <w:sz w:val="16"/>
                <w:szCs w:val="16"/>
              </w:rPr>
              <w:t>March 12-15: Neonatology &amp; The Law, Las Vegas, NV</w:t>
            </w:r>
          </w:p>
          <w:p w:rsidR="007D2872" w:rsidRDefault="00C31FDA" w:rsidP="001A4B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c)      April 6-8: Neonatal Pharmacology, San Diego, CA</w:t>
            </w:r>
          </w:p>
          <w:p w:rsidR="00C31FDA" w:rsidRDefault="00C31FDA" w:rsidP="001A4B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d)      April 7: HAANN Spectrum Conference, Houston, TX</w:t>
            </w:r>
          </w:p>
          <w:p w:rsidR="00426890" w:rsidRPr="001A4BFA" w:rsidRDefault="00426890" w:rsidP="001A4BFA">
            <w:pPr>
              <w:rPr>
                <w:rFonts w:ascii="Arial" w:hAnsi="Arial" w:cs="Arial"/>
                <w:sz w:val="16"/>
                <w:szCs w:val="16"/>
              </w:rPr>
            </w:pPr>
          </w:p>
          <w:p w:rsidR="00166547" w:rsidRPr="00175804" w:rsidRDefault="00166547" w:rsidP="00166547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C31FDA" w:rsidRDefault="00C31FDA" w:rsidP="00C31FDA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D2872">
              <w:rPr>
                <w:rFonts w:ascii="Arial" w:hAnsi="Arial" w:cs="Arial"/>
                <w:sz w:val="16"/>
                <w:szCs w:val="16"/>
              </w:rPr>
              <w:t xml:space="preserve">)      </w:t>
            </w:r>
            <w:r w:rsidR="00881D60" w:rsidRPr="007D2872">
              <w:rPr>
                <w:rFonts w:ascii="Arial" w:hAnsi="Arial" w:cs="Arial"/>
                <w:sz w:val="16"/>
                <w:szCs w:val="16"/>
              </w:rPr>
              <w:t xml:space="preserve">Door prize winners: </w:t>
            </w:r>
            <w:r>
              <w:rPr>
                <w:rFonts w:ascii="Arial" w:hAnsi="Arial" w:cs="Arial"/>
                <w:sz w:val="16"/>
                <w:szCs w:val="16"/>
              </w:rPr>
              <w:t>Dawn Fadri, Pam Gordon, Elizabeth Gutierrez,    and Bessie Trammel</w:t>
            </w:r>
          </w:p>
          <w:p w:rsidR="00C31FDA" w:rsidRDefault="00C31FDA" w:rsidP="00C31FDA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</w:p>
          <w:p w:rsidR="00C31FDA" w:rsidRDefault="00C31FDA" w:rsidP="00C31FDA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8)     2016 HAANN Membership Winners:</w:t>
            </w:r>
          </w:p>
          <w:p w:rsidR="00C31FDA" w:rsidRDefault="00C31FDA" w:rsidP="00C31FDA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a)      Allison Alexander, Brittney Boudreaux, Pam Gordon, Allison Needham, Bessie Trammel, and Ying Yu</w:t>
            </w:r>
          </w:p>
          <w:p w:rsidR="00C31FDA" w:rsidRDefault="00C31FDA" w:rsidP="00C31FDA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</w:p>
          <w:p w:rsidR="00D843CC" w:rsidRPr="007D2872" w:rsidRDefault="00D843CC" w:rsidP="00C31FDA">
            <w:pPr>
              <w:ind w:left="432" w:hanging="4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</w:tcPr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</w:t>
            </w:r>
            <w:r w:rsidR="00175804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</w:t>
            </w:r>
            <w:r w:rsidR="0023444F">
              <w:rPr>
                <w:rFonts w:ascii="Arial" w:hAnsi="Arial" w:cs="Arial"/>
                <w:b/>
                <w:sz w:val="16"/>
                <w:szCs w:val="16"/>
              </w:rPr>
              <w:t xml:space="preserve">Motion to approve </w:t>
            </w:r>
            <w:r w:rsidR="00752E8E">
              <w:rPr>
                <w:rFonts w:ascii="Arial" w:hAnsi="Arial" w:cs="Arial"/>
                <w:b/>
                <w:sz w:val="16"/>
                <w:szCs w:val="16"/>
              </w:rPr>
              <w:t>meeting mi</w:t>
            </w:r>
            <w:r w:rsidR="00A102B4">
              <w:rPr>
                <w:rFonts w:ascii="Arial" w:hAnsi="Arial" w:cs="Arial"/>
                <w:b/>
                <w:sz w:val="16"/>
                <w:szCs w:val="16"/>
              </w:rPr>
              <w:t>nutes</w:t>
            </w:r>
            <w:r w:rsidR="0023444F">
              <w:rPr>
                <w:rFonts w:ascii="Arial" w:hAnsi="Arial" w:cs="Arial"/>
                <w:b/>
                <w:sz w:val="16"/>
                <w:szCs w:val="16"/>
              </w:rPr>
              <w:t>- APPROVED</w:t>
            </w: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35A2" w:rsidRDefault="006A35A2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486C" w:rsidRDefault="0097486C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486C" w:rsidRPr="0097486C" w:rsidRDefault="0097486C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7486C" w:rsidRPr="0097486C" w:rsidRDefault="0097486C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7486C" w:rsidRDefault="0097486C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7486C" w:rsidRPr="0097486C" w:rsidRDefault="0097486C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7486C" w:rsidRDefault="0097486C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7486C" w:rsidRDefault="0097486C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97486C" w:rsidRDefault="0097486C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E48" w:rsidRDefault="000E2E48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E48" w:rsidRDefault="000E2E48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E48" w:rsidRDefault="000E2E48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E48" w:rsidRDefault="000E2E48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E48" w:rsidRDefault="000E2E48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E48" w:rsidRDefault="000E2E48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0E2E48" w:rsidRDefault="000E2E48" w:rsidP="0097486C">
            <w:pPr>
              <w:rPr>
                <w:rFonts w:ascii="Arial" w:hAnsi="Arial" w:cs="Arial"/>
                <w:sz w:val="16"/>
                <w:szCs w:val="16"/>
              </w:rPr>
            </w:pPr>
          </w:p>
          <w:p w:rsidR="00752E8E" w:rsidRDefault="00752E8E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8E" w:rsidRDefault="00752E8E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8E" w:rsidRDefault="00752E8E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8E" w:rsidRDefault="00752E8E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8E" w:rsidRDefault="00752E8E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8E" w:rsidRDefault="00752E8E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2E8E" w:rsidRDefault="00752E8E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486C" w:rsidRPr="000E2E48" w:rsidRDefault="0097486C" w:rsidP="009748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495D">
        <w:tc>
          <w:tcPr>
            <w:tcW w:w="1908" w:type="dxa"/>
          </w:tcPr>
          <w:p w:rsidR="007C495D" w:rsidRPr="00881D60" w:rsidRDefault="00881D60" w:rsidP="00DE01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Meeting Adjourned</w:t>
            </w:r>
          </w:p>
        </w:tc>
        <w:tc>
          <w:tcPr>
            <w:tcW w:w="5436" w:type="dxa"/>
          </w:tcPr>
          <w:p w:rsidR="007C495D" w:rsidRPr="00881D60" w:rsidRDefault="00881D60" w:rsidP="001A4B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Meeting </w:t>
            </w:r>
            <w:r w:rsidR="00776A55">
              <w:rPr>
                <w:rFonts w:ascii="Arial" w:hAnsi="Arial" w:cs="Arial"/>
                <w:sz w:val="16"/>
                <w:szCs w:val="16"/>
              </w:rPr>
              <w:t xml:space="preserve">adjourned by </w:t>
            </w:r>
            <w:r w:rsidR="001A4BFA">
              <w:rPr>
                <w:rFonts w:ascii="Arial" w:hAnsi="Arial" w:cs="Arial"/>
                <w:sz w:val="16"/>
                <w:szCs w:val="16"/>
              </w:rPr>
              <w:t>Tammy Christenson</w:t>
            </w:r>
            <w:r w:rsidR="00501343">
              <w:rPr>
                <w:rFonts w:ascii="Arial" w:hAnsi="Arial" w:cs="Arial"/>
                <w:sz w:val="16"/>
                <w:szCs w:val="16"/>
              </w:rPr>
              <w:t xml:space="preserve"> at </w:t>
            </w:r>
            <w:r w:rsidR="001A4BFA">
              <w:rPr>
                <w:rFonts w:ascii="Arial" w:hAnsi="Arial" w:cs="Arial"/>
                <w:sz w:val="16"/>
                <w:szCs w:val="16"/>
              </w:rPr>
              <w:t xml:space="preserve">5:57 </w:t>
            </w:r>
            <w:r w:rsidR="006A35A2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3672" w:type="dxa"/>
          </w:tcPr>
          <w:p w:rsidR="007C495D" w:rsidRDefault="007C495D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0538">
        <w:tc>
          <w:tcPr>
            <w:tcW w:w="1908" w:type="dxa"/>
          </w:tcPr>
          <w:p w:rsidR="00960538" w:rsidRDefault="00960538" w:rsidP="00DE01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6" w:type="dxa"/>
          </w:tcPr>
          <w:p w:rsidR="00960538" w:rsidRDefault="00960538" w:rsidP="001A4B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  <w:r w:rsidR="00776A55">
              <w:rPr>
                <w:rFonts w:ascii="Arial" w:hAnsi="Arial" w:cs="Arial"/>
                <w:sz w:val="16"/>
                <w:szCs w:val="16"/>
              </w:rPr>
              <w:t xml:space="preserve">nutes submitted by </w:t>
            </w:r>
            <w:r w:rsidR="001A4BFA">
              <w:rPr>
                <w:rFonts w:ascii="Arial" w:hAnsi="Arial" w:cs="Arial"/>
                <w:sz w:val="16"/>
                <w:szCs w:val="16"/>
              </w:rPr>
              <w:t>Meredith Burrell, BSN, RN</w:t>
            </w:r>
          </w:p>
        </w:tc>
        <w:tc>
          <w:tcPr>
            <w:tcW w:w="3672" w:type="dxa"/>
          </w:tcPr>
          <w:p w:rsidR="00960538" w:rsidRDefault="00960538" w:rsidP="00DE01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66D91" w:rsidRPr="007007CF" w:rsidRDefault="00D66D91" w:rsidP="00DE01E4">
      <w:pPr>
        <w:spacing w:line="240" w:lineRule="auto"/>
        <w:rPr>
          <w:rFonts w:ascii="Arial" w:hAnsi="Arial" w:cs="Arial"/>
          <w:b/>
          <w:sz w:val="16"/>
          <w:szCs w:val="16"/>
        </w:rPr>
      </w:pPr>
    </w:p>
    <w:sectPr w:rsidR="00D66D91" w:rsidRPr="007007CF" w:rsidSect="00E07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9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DB0D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205D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9062515"/>
    <w:multiLevelType w:val="hybridMultilevel"/>
    <w:tmpl w:val="934691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EF22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46951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C31E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08C6E16"/>
    <w:multiLevelType w:val="hybridMultilevel"/>
    <w:tmpl w:val="52D4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61150"/>
    <w:multiLevelType w:val="hybridMultilevel"/>
    <w:tmpl w:val="DA36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36789"/>
    <w:multiLevelType w:val="hybridMultilevel"/>
    <w:tmpl w:val="902E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42B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E9256D2"/>
    <w:multiLevelType w:val="hybridMultilevel"/>
    <w:tmpl w:val="641E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675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F6E7E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50"/>
    <w:rsid w:val="0005181E"/>
    <w:rsid w:val="000E2E48"/>
    <w:rsid w:val="00166547"/>
    <w:rsid w:val="00175804"/>
    <w:rsid w:val="001A4BFA"/>
    <w:rsid w:val="001D4C2C"/>
    <w:rsid w:val="0023444F"/>
    <w:rsid w:val="0033619C"/>
    <w:rsid w:val="003850F8"/>
    <w:rsid w:val="00393552"/>
    <w:rsid w:val="00426890"/>
    <w:rsid w:val="004F6DBD"/>
    <w:rsid w:val="00501343"/>
    <w:rsid w:val="005837F3"/>
    <w:rsid w:val="00583E9A"/>
    <w:rsid w:val="00596186"/>
    <w:rsid w:val="005E2B66"/>
    <w:rsid w:val="006477F9"/>
    <w:rsid w:val="00662963"/>
    <w:rsid w:val="006A35A2"/>
    <w:rsid w:val="006F573A"/>
    <w:rsid w:val="007007CF"/>
    <w:rsid w:val="0070570E"/>
    <w:rsid w:val="00752E8E"/>
    <w:rsid w:val="00776A55"/>
    <w:rsid w:val="007C495D"/>
    <w:rsid w:val="007D2872"/>
    <w:rsid w:val="00802661"/>
    <w:rsid w:val="008414B3"/>
    <w:rsid w:val="00881A16"/>
    <w:rsid w:val="00881D60"/>
    <w:rsid w:val="00892110"/>
    <w:rsid w:val="008F0C90"/>
    <w:rsid w:val="00901ECF"/>
    <w:rsid w:val="00960538"/>
    <w:rsid w:val="0097486C"/>
    <w:rsid w:val="009805DA"/>
    <w:rsid w:val="00986E6A"/>
    <w:rsid w:val="009B12F8"/>
    <w:rsid w:val="00A07C64"/>
    <w:rsid w:val="00A07CE1"/>
    <w:rsid w:val="00A102B4"/>
    <w:rsid w:val="00A951E6"/>
    <w:rsid w:val="00AC2984"/>
    <w:rsid w:val="00B10032"/>
    <w:rsid w:val="00B81422"/>
    <w:rsid w:val="00B90CFC"/>
    <w:rsid w:val="00BA7096"/>
    <w:rsid w:val="00C31FDA"/>
    <w:rsid w:val="00C605E8"/>
    <w:rsid w:val="00C70337"/>
    <w:rsid w:val="00C851B0"/>
    <w:rsid w:val="00CA4B38"/>
    <w:rsid w:val="00CF41BE"/>
    <w:rsid w:val="00D66D91"/>
    <w:rsid w:val="00D843CC"/>
    <w:rsid w:val="00DB47CD"/>
    <w:rsid w:val="00DE01E4"/>
    <w:rsid w:val="00DE315F"/>
    <w:rsid w:val="00E07150"/>
    <w:rsid w:val="00E53FA7"/>
    <w:rsid w:val="00EF7186"/>
    <w:rsid w:val="00FA12D4"/>
    <w:rsid w:val="00FA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B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3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B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3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Maria D</dc:creator>
  <cp:lastModifiedBy>Eborde, Eric</cp:lastModifiedBy>
  <cp:revision>2</cp:revision>
  <dcterms:created xsi:type="dcterms:W3CDTF">2017-04-18T08:33:00Z</dcterms:created>
  <dcterms:modified xsi:type="dcterms:W3CDTF">2017-04-18T08:33:00Z</dcterms:modified>
</cp:coreProperties>
</file>